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67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4899"/>
      <w:bookmarkStart w:id="1" w:name="_Toc18614"/>
      <w:bookmarkStart w:id="2" w:name="_Toc18097"/>
      <w:bookmarkStart w:id="3" w:name="_Toc27310"/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施工组织设计暗标</w:t>
      </w:r>
      <w:bookmarkEnd w:id="0"/>
      <w:bookmarkEnd w:id="1"/>
      <w:bookmarkEnd w:id="2"/>
      <w:bookmarkEnd w:id="3"/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文件编制教程</w:t>
      </w:r>
    </w:p>
    <w:p w14:paraId="2A64D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B91F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建议投标人采用Windows系统的电脑，使用WPS或Word最新版本进行投标文件暗标文档的编制，形成.doc/.docx格式文档。</w:t>
      </w:r>
    </w:p>
    <w:p w14:paraId="7226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4" w:name="_Toc11357"/>
      <w:bookmarkStart w:id="5" w:name="_Toc13380"/>
      <w:bookmarkStart w:id="6" w:name="_Toc31194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一、标题设置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：根据招标文件格式要求设置一级标题，包括附件或附表标题。</w:t>
      </w:r>
      <w:bookmarkEnd w:id="4"/>
      <w:bookmarkEnd w:id="5"/>
      <w:bookmarkEnd w:id="6"/>
    </w:p>
    <w:p w14:paraId="54C1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打开文档，选中标题文字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打开在段落设置，选择需要设置的大纲级别，如1级或其他级别，点击确定。设置成功后所选段落才可定义为标题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151B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3211195" cy="3350260"/>
            <wp:effectExtent l="0" t="0" r="8255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1F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在“字体”选项中，选择“三号”、“黑体”，确保字体非斜体。在“字体颜色”中，选择黑色。不要设置涂色、着重号、下划线。</w:t>
      </w:r>
    </w:p>
    <w:p w14:paraId="4B149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注意事项：字体颜色不要设置为自动。一级标题序号需使用中文数字加顿号形式（</w:t>
      </w:r>
      <w:bookmarkStart w:id="26" w:name="_GoBack"/>
      <w:bookmarkEnd w:id="26"/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如一、二、等），二级及更多级别标题使用阿拉伯数字形式加顿号进行展示（如1.1、1.1.1、1.2、等）。附件或附表标题按照附件一、附件二、的形式设置。</w:t>
      </w:r>
    </w:p>
    <w:p w14:paraId="718C3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3159760" cy="4058920"/>
            <wp:effectExtent l="0" t="0" r="2540" b="825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9760" cy="40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30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检查规则：检查暗标文档中，大纲级别设置为标题段落内容字体字是否采用三号黑体（非斜体），颜色为黑色，无涂色、无着重号、无下划线。</w:t>
      </w:r>
    </w:p>
    <w:p w14:paraId="0F16C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DA3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7" w:name="_Toc27572"/>
      <w:bookmarkStart w:id="8" w:name="_Toc3300"/>
      <w:bookmarkStart w:id="9" w:name="_Toc26595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二、目录设置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：需设置目录，但不得标注页码，不得显示页眉、页脚。</w:t>
      </w:r>
      <w:bookmarkEnd w:id="7"/>
      <w:bookmarkEnd w:id="8"/>
      <w:bookmarkEnd w:id="9"/>
    </w:p>
    <w:p w14:paraId="418F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在文档中，将光标定位在需要插入目录的位置。</w:t>
      </w:r>
    </w:p>
    <w:p w14:paraId="36913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2、点击“引用”选项卡，选择“目录”。</w:t>
      </w:r>
    </w:p>
    <w:p w14:paraId="53910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选择目录样式，会自动生成目录。</w:t>
      </w:r>
    </w:p>
    <w:p w14:paraId="69CA5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事项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不要标注页码，也不要显示页眉、页脚。</w:t>
      </w:r>
    </w:p>
    <w:p w14:paraId="43697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310255" cy="2633980"/>
            <wp:effectExtent l="0" t="0" r="444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F1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检查规则：检查暗标文档中，目录是否标注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标注页码，也不要显示页眉、页脚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CF76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DED3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0" w:name="_Toc27761"/>
      <w:bookmarkStart w:id="11" w:name="_Toc7395"/>
      <w:bookmarkStart w:id="12" w:name="_Toc2247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三、正文设置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：正文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文字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采用四号宋体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字体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，颜色为黑色，字形为常规（非斜体、非加粗），对齐方式为从左向右两端对齐，文字间距为标准字间距，无涂色、无着重号、无下划线，正文内容中不得添加图片。</w:t>
      </w:r>
      <w:bookmarkEnd w:id="10"/>
      <w:bookmarkEnd w:id="11"/>
      <w:bookmarkEnd w:id="12"/>
    </w:p>
    <w:p w14:paraId="18B4A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选中正文文字。</w:t>
      </w:r>
    </w:p>
    <w:p w14:paraId="2FD80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2、在“字体”选项中，选择“四号”、“宋体”，字形为常规（非斜体、非加粗）。</w:t>
      </w:r>
    </w:p>
    <w:p w14:paraId="5C7C0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31740" cy="2439670"/>
            <wp:effectExtent l="0" t="0" r="698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r="4530" b="19875"/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243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30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在“段落”选项中，设置对齐方式为“两端对齐”，首行缩进“2字符”，行距为“固定值26磅”。文字颜色为黑色，不要设置涂色、着重号、下划线。</w:t>
      </w:r>
    </w:p>
    <w:p w14:paraId="37AC2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注意事项：字体颜色不要设置为自动。</w:t>
      </w:r>
    </w:p>
    <w:p w14:paraId="6E8C6A4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检查规则：检查暗标文档中，大纲级别设置为正文段落内容字体字是否采用四号宋体，颜色为黑色，字形为常规（非斜体、非加粗），对齐方式为从左向右两端对齐，文字间距为标准字间距，无涂色、无着重号、无下划线，正文内容中无图片表格。</w:t>
      </w:r>
    </w:p>
    <w:p w14:paraId="11CE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FC3B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" w:name="_Toc6754"/>
      <w:bookmarkStart w:id="14" w:name="_Toc32667"/>
      <w:bookmarkStart w:id="15" w:name="_Toc14129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四、图表文字设置：图表文字采用五号宋体，颜色为黑色，字形为常规（非斜体、非加粗），无涂色、无着重号、无下划线。</w:t>
      </w:r>
      <w:bookmarkEnd w:id="13"/>
      <w:bookmarkEnd w:id="14"/>
      <w:bookmarkEnd w:id="15"/>
    </w:p>
    <w:p w14:paraId="214A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图表，在“字体”选项中，选择“五号”、“宋体”，字形为常规（非斜体、非加粗）。文字颜色为黑色，不要设置涂色、着重号、下划线。</w:t>
      </w:r>
    </w:p>
    <w:p w14:paraId="45FA2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9865" cy="3469640"/>
            <wp:effectExtent l="0" t="0" r="698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6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8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注意事项：表格标题，不是表格文字设置，需根据选择大纲级别情况，使用对应正文或标题的文字设置。</w:t>
      </w:r>
    </w:p>
    <w:p w14:paraId="4C835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6" w:name="_Toc27051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附表一、样例表格</w:t>
      </w:r>
      <w:bookmarkEnd w:id="16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14C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 w14:paraId="5915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表头1</w:t>
            </w:r>
          </w:p>
        </w:tc>
        <w:tc>
          <w:tcPr>
            <w:tcW w:w="2130" w:type="dxa"/>
            <w:vAlign w:val="top"/>
          </w:tcPr>
          <w:p w14:paraId="0F6F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表头2</w:t>
            </w:r>
          </w:p>
        </w:tc>
        <w:tc>
          <w:tcPr>
            <w:tcW w:w="2131" w:type="dxa"/>
            <w:vAlign w:val="top"/>
          </w:tcPr>
          <w:p w14:paraId="189E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表头3</w:t>
            </w:r>
          </w:p>
        </w:tc>
        <w:tc>
          <w:tcPr>
            <w:tcW w:w="2131" w:type="dxa"/>
            <w:vAlign w:val="top"/>
          </w:tcPr>
          <w:p w14:paraId="568C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表头4</w:t>
            </w:r>
          </w:p>
        </w:tc>
      </w:tr>
      <w:tr w14:paraId="648B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 w14:paraId="76F3B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序号1</w:t>
            </w:r>
          </w:p>
        </w:tc>
        <w:tc>
          <w:tcPr>
            <w:tcW w:w="2130" w:type="dxa"/>
            <w:vAlign w:val="top"/>
          </w:tcPr>
          <w:p w14:paraId="4F7C9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1" w:type="dxa"/>
            <w:vAlign w:val="top"/>
          </w:tcPr>
          <w:p w14:paraId="36743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1" w:type="dxa"/>
            <w:vAlign w:val="top"/>
          </w:tcPr>
          <w:p w14:paraId="0282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3795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 w14:paraId="57A3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序号2</w:t>
            </w:r>
          </w:p>
        </w:tc>
        <w:tc>
          <w:tcPr>
            <w:tcW w:w="2130" w:type="dxa"/>
            <w:vAlign w:val="top"/>
          </w:tcPr>
          <w:p w14:paraId="5568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1" w:type="dxa"/>
            <w:vAlign w:val="top"/>
          </w:tcPr>
          <w:p w14:paraId="077E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1" w:type="dxa"/>
            <w:vAlign w:val="top"/>
          </w:tcPr>
          <w:p w14:paraId="4343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0F42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 w14:paraId="7143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序号3</w:t>
            </w:r>
          </w:p>
        </w:tc>
        <w:tc>
          <w:tcPr>
            <w:tcW w:w="2130" w:type="dxa"/>
            <w:vAlign w:val="top"/>
          </w:tcPr>
          <w:p w14:paraId="3482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1" w:type="dxa"/>
            <w:vAlign w:val="top"/>
          </w:tcPr>
          <w:p w14:paraId="6E3FA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1" w:type="dxa"/>
            <w:vAlign w:val="top"/>
          </w:tcPr>
          <w:p w14:paraId="3BE8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</w:tbl>
    <w:p w14:paraId="3347F87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</w:rPr>
      </w:pPr>
      <w:bookmarkStart w:id="17" w:name="_Toc26880"/>
      <w:bookmarkStart w:id="18" w:name="_Toc6919"/>
      <w:bookmarkStart w:id="19" w:name="_Toc27965"/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检查规则：检查暗标文档中，所附图表是否在附件或附表章节内，所有表格中文字是否设置为五号宋体，颜色为黑色，字形为常规（非斜体、非加粗），无涂色、无着重号、无下划线。</w:t>
      </w:r>
    </w:p>
    <w:p w14:paraId="7356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五、段落设置：首行缩进2个字符，行距为固定值，26磅。</w:t>
      </w:r>
      <w:bookmarkEnd w:id="17"/>
      <w:bookmarkEnd w:id="18"/>
      <w:bookmarkEnd w:id="19"/>
    </w:p>
    <w:p w14:paraId="26C8D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选中需要设置的段落。</w:t>
      </w:r>
    </w:p>
    <w:p w14:paraId="1662A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2、右键点击，选择“段落”。</w:t>
      </w:r>
    </w:p>
    <w:p w14:paraId="1DA7B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3、在“特殊格式”中选择“首行缩进”，“度量值”为“2字符”。</w:t>
      </w:r>
    </w:p>
    <w:p w14:paraId="439E3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4、在“行距”中选择“固定值”，“设置值”为“26磅”。</w:t>
      </w:r>
    </w:p>
    <w:p w14:paraId="04814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4310" cy="30441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2CF9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检查规则：检查暗标文档中，大纲级别设置为正文段落内容中是否设置为首行缩进2个字符；全文中行距是否为固定值，26磅。</w:t>
      </w:r>
    </w:p>
    <w:p w14:paraId="50225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5E6B1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0" w:name="_Toc26846"/>
      <w:bookmarkStart w:id="21" w:name="_Toc22522"/>
      <w:bookmarkStart w:id="22" w:name="_Toc29717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六、页面设置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纸张方向为纵向，纸张大小为A4，上页边距2.54cm,下页边距2.54cm，左页边距3.18cm，右页边距3.18cm。</w:t>
      </w:r>
      <w:bookmarkEnd w:id="20"/>
      <w:bookmarkEnd w:id="21"/>
      <w:bookmarkEnd w:id="22"/>
    </w:p>
    <w:p w14:paraId="5CB96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1、全选文字后，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点击“页面布局”选项卡。</w:t>
      </w:r>
    </w:p>
    <w:p w14:paraId="37D99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2、在“纸张方向”中选择“纵向”，“纸张大小”选择“A4”。</w:t>
      </w:r>
    </w:p>
    <w:p w14:paraId="4E4BB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3、分别设置上页边距“2.54cm”、下页边距“2.54cm”、左页边距“3.18cm”、右页边距“3.18cm”（新建文档的默认设置）。</w:t>
      </w:r>
    </w:p>
    <w:p w14:paraId="072D8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8595" cy="2961005"/>
            <wp:effectExtent l="0" t="0" r="825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704B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检查规则：检查暗标文档中，页面设置是否为纸张方向为纵向，纸张大小为A4，上页边距2.54cm,下页边距2.54cm，左页边距3.18cm，右页边距3.18cm。</w:t>
      </w:r>
    </w:p>
    <w:p w14:paraId="0305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628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3" w:name="_Toc18743"/>
      <w:bookmarkStart w:id="24" w:name="_Toc21622"/>
      <w:bookmarkStart w:id="25" w:name="_Toc924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七、技术文件中不得出现彩色文字、不得体现投标人相关信息的设标图形；不得出现出现投标人的名称或地址,不得出现可识别投标人身份的微标、商标、公章等投标人身份辨识信息。</w:t>
      </w:r>
      <w:bookmarkEnd w:id="23"/>
      <w:bookmarkEnd w:id="24"/>
      <w:bookmarkEnd w:id="25"/>
    </w:p>
    <w:p w14:paraId="2348E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本节内容，请投标人自行检查判断。</w:t>
      </w:r>
    </w:p>
    <w:p w14:paraId="7226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检查规则：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>检查暗标文档中，全文内容不允许出现投标人名称；不允许出现投标人的名称、地址、可识别投标人身份的 微标、商标、公章等投标人身份辨识信息；不允许出现彩色文字、投标人相关信息的设标图形。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EDE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B4EB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B4EB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ZTdkNTI1MGIxODY1ZTMzNzg3NDkwNWM5NTkzYjUifQ=="/>
  </w:docVars>
  <w:rsids>
    <w:rsidRoot w:val="40CD3C88"/>
    <w:rsid w:val="07007673"/>
    <w:rsid w:val="07E12AFC"/>
    <w:rsid w:val="09784CA5"/>
    <w:rsid w:val="0BC44020"/>
    <w:rsid w:val="0CC47EE3"/>
    <w:rsid w:val="120E39AF"/>
    <w:rsid w:val="144A7529"/>
    <w:rsid w:val="1FD20331"/>
    <w:rsid w:val="26F85B98"/>
    <w:rsid w:val="28331C1B"/>
    <w:rsid w:val="2F391BE7"/>
    <w:rsid w:val="317B6345"/>
    <w:rsid w:val="31FE7144"/>
    <w:rsid w:val="33663AD4"/>
    <w:rsid w:val="36511F38"/>
    <w:rsid w:val="37816CED"/>
    <w:rsid w:val="3A9007A2"/>
    <w:rsid w:val="3C445495"/>
    <w:rsid w:val="3FFB6BA7"/>
    <w:rsid w:val="40CD3C88"/>
    <w:rsid w:val="470D6901"/>
    <w:rsid w:val="4AA63AB5"/>
    <w:rsid w:val="4C9B3AB5"/>
    <w:rsid w:val="4D3B1A90"/>
    <w:rsid w:val="4FAB09FB"/>
    <w:rsid w:val="5816663A"/>
    <w:rsid w:val="5960363E"/>
    <w:rsid w:val="5C745451"/>
    <w:rsid w:val="600C592F"/>
    <w:rsid w:val="625242B4"/>
    <w:rsid w:val="62876A47"/>
    <w:rsid w:val="687436E1"/>
    <w:rsid w:val="6C2B13F5"/>
    <w:rsid w:val="6C764697"/>
    <w:rsid w:val="6F9C52CB"/>
    <w:rsid w:val="79313495"/>
    <w:rsid w:val="7A13262E"/>
    <w:rsid w:val="7E1270D7"/>
    <w:rsid w:val="7F7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1719</Words>
  <Characters>1816</Characters>
  <Lines>1</Lines>
  <Paragraphs>1</Paragraphs>
  <TotalTime>4</TotalTime>
  <ScaleCrop>false</ScaleCrop>
  <LinksUpToDate>false</LinksUpToDate>
  <CharactersWithSpaces>1817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2024-10-16T08:12:00Z</dcterms:created>
  <dc:creator>Administrator</dc:creator>
  <cp:lastModifiedBy>zhangl</cp:lastModifiedBy>
  <dcterms:modified xsi:type="dcterms:W3CDTF">2025-11-20T11:00:42Z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C8AA6906F06F42A8B0117511C501A992_11</vt:lpwstr>
  </property>
  <property fmtid="{D5CDD505-2E9C-101B-9397-08002B2CF9AE}" pid="4" name="KSOTemplateDocerSaveRecord">
    <vt:lpwstr>eyJoZGlkIjoiOTNmZTdkNTI1MGIxODY1ZTMzNzg3NDkwNWM5NTkzYjUiLCJ1c2VySWQiOiIyMDAyNjUzODQifQ==</vt:lpwstr>
  </property>
</Properties>
</file>